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3D" w:rsidRPr="0001443D" w:rsidRDefault="00DF62D5" w:rsidP="00AE2133">
      <w:pPr>
        <w:pStyle w:val="Titre1"/>
      </w:pPr>
      <w:r>
        <w:t>F</w:t>
      </w:r>
      <w:r w:rsidR="00ED5890">
        <w:t>amille d’accueil</w:t>
      </w:r>
      <w:r>
        <w:t> : un métier qui a du sens</w:t>
      </w:r>
    </w:p>
    <w:p w:rsidR="001E7A4A" w:rsidRDefault="001E7A4A"/>
    <w:p w:rsidR="00DC50AD" w:rsidRDefault="006D48BB">
      <w:r>
        <w:t>Être</w:t>
      </w:r>
      <w:r w:rsidR="001E7A4A">
        <w:t xml:space="preserve"> famille d’accueil, c’est un métier mais avant tout un engagement. </w:t>
      </w:r>
      <w:r w:rsidR="009906D5">
        <w:t xml:space="preserve">Un engagement </w:t>
      </w:r>
      <w:r w:rsidR="00021608">
        <w:t>auprès d’</w:t>
      </w:r>
      <w:r w:rsidR="0091694C">
        <w:t xml:space="preserve">un ou plusieurs </w:t>
      </w:r>
      <w:r w:rsidR="00DC50AD">
        <w:t>enfants ou jeunes majeurs</w:t>
      </w:r>
      <w:r w:rsidR="00D23C8D">
        <w:t>,</w:t>
      </w:r>
      <w:r w:rsidR="00DC50AD">
        <w:t xml:space="preserve"> jusqu’</w:t>
      </w:r>
      <w:r w:rsidR="00AC4910">
        <w:t>à 21 ans</w:t>
      </w:r>
      <w:r w:rsidR="00D23C8D">
        <w:t xml:space="preserve">, </w:t>
      </w:r>
      <w:r w:rsidR="007A6345">
        <w:t>pour les accueillir</w:t>
      </w:r>
      <w:r w:rsidR="00021608">
        <w:t xml:space="preserve"> </w:t>
      </w:r>
      <w:r w:rsidR="007A6345">
        <w:t>chez soi</w:t>
      </w:r>
      <w:r w:rsidR="00021608">
        <w:t>, de jour comme de nuit</w:t>
      </w:r>
      <w:r w:rsidR="00AC4910">
        <w:t xml:space="preserve">. </w:t>
      </w:r>
      <w:r w:rsidR="00930550">
        <w:t xml:space="preserve">C’est </w:t>
      </w:r>
      <w:r w:rsidR="009906D5">
        <w:t xml:space="preserve">accompagner </w:t>
      </w:r>
      <w:r w:rsidR="00AC4910">
        <w:t>l’enfa</w:t>
      </w:r>
      <w:r>
        <w:t>nt dans un environnement bienveillant, l’</w:t>
      </w:r>
      <w:r w:rsidR="00021608">
        <w:t>intégrer à</w:t>
      </w:r>
      <w:r>
        <w:t xml:space="preserve"> sa vie de famille et accueillir son his</w:t>
      </w:r>
      <w:r w:rsidR="009906D5">
        <w:t>toire, sa culture ou</w:t>
      </w:r>
      <w:r w:rsidR="00930550">
        <w:t xml:space="preserve"> encore</w:t>
      </w:r>
      <w:r w:rsidR="009906D5">
        <w:t xml:space="preserve"> </w:t>
      </w:r>
      <w:r>
        <w:t>sa famille</w:t>
      </w:r>
      <w:r w:rsidR="00021608">
        <w:t>.</w:t>
      </w:r>
    </w:p>
    <w:p w:rsidR="009906D5" w:rsidRDefault="009906D5" w:rsidP="009906D5"/>
    <w:p w:rsidR="007A6345" w:rsidRDefault="009906D5" w:rsidP="007A6345">
      <w:r>
        <w:t>Ces enfants sont confiés aux services de la p</w:t>
      </w:r>
      <w:bookmarkStart w:id="0" w:name="_GoBack"/>
      <w:bookmarkEnd w:id="0"/>
      <w:r>
        <w:t xml:space="preserve">rotection de l’enfance du Département lorsque leur cadre familial ne leur permet plus de vivre un quotidien serein </w:t>
      </w:r>
      <w:r w:rsidR="0091694C">
        <w:t>ou</w:t>
      </w:r>
      <w:r>
        <w:t xml:space="preserve"> lorsque celui-ci peut représenter un danger pour eux. </w:t>
      </w:r>
      <w:r w:rsidR="007A6345">
        <w:t>Le Département leur propose alors un accueil en établissement ou un hébergement chez un assistant familial, autrement dit une famille d’accueil</w:t>
      </w:r>
      <w:r w:rsidR="0091694C">
        <w:t xml:space="preserve">, qu’il recrute et forme. </w:t>
      </w:r>
    </w:p>
    <w:p w:rsidR="009906D5" w:rsidRDefault="009906D5" w:rsidP="009906D5"/>
    <w:p w:rsidR="009906D5" w:rsidRDefault="009906D5" w:rsidP="009906D5">
      <w:r>
        <w:t xml:space="preserve">Ouvert à tous, </w:t>
      </w:r>
      <w:r w:rsidR="00322513">
        <w:t xml:space="preserve">le métier d’assistant familial </w:t>
      </w:r>
      <w:r w:rsidR="00932D3B">
        <w:t>impose</w:t>
      </w:r>
      <w:r>
        <w:t xml:space="preserve"> </w:t>
      </w:r>
      <w:r w:rsidR="00322513">
        <w:t>quelques</w:t>
      </w:r>
      <w:r>
        <w:t xml:space="preserve"> conditions</w:t>
      </w:r>
      <w:r w:rsidR="00932D3B">
        <w:t> </w:t>
      </w:r>
      <w:r w:rsidR="007A6345">
        <w:t>comme</w:t>
      </w:r>
      <w:r w:rsidR="00932D3B">
        <w:t xml:space="preserve"> être titulaire </w:t>
      </w:r>
      <w:r>
        <w:t>d’un permis de conduire, maîtriser la langue française</w:t>
      </w:r>
      <w:r w:rsidR="00322513">
        <w:t xml:space="preserve">, avoir une </w:t>
      </w:r>
      <w:r>
        <w:t>maison ou</w:t>
      </w:r>
      <w:r w:rsidR="00322513">
        <w:t xml:space="preserve"> un</w:t>
      </w:r>
      <w:r>
        <w:t xml:space="preserve"> appartement pour accueillir l’enfant et pouvoir communiquer </w:t>
      </w:r>
      <w:r w:rsidR="00322513">
        <w:t>et</w:t>
      </w:r>
      <w:r>
        <w:t xml:space="preserve"> être joignable</w:t>
      </w:r>
      <w:r w:rsidR="00322513">
        <w:t xml:space="preserve"> à tout moment</w:t>
      </w:r>
      <w:r>
        <w:t xml:space="preserve">. </w:t>
      </w:r>
    </w:p>
    <w:p w:rsidR="009906D5" w:rsidRDefault="009906D5" w:rsidP="009906D5"/>
    <w:p w:rsidR="0091694C" w:rsidRDefault="009906D5" w:rsidP="003B55DD">
      <w:r>
        <w:t xml:space="preserve">Avant de pouvoir exercer </w:t>
      </w:r>
      <w:r w:rsidR="00425A44">
        <w:t>ce métier</w:t>
      </w:r>
      <w:r>
        <w:t xml:space="preserve"> et d’accueillir un enfant, il </w:t>
      </w:r>
      <w:r w:rsidR="00932D3B">
        <w:t xml:space="preserve">vous </w:t>
      </w:r>
      <w:r>
        <w:t xml:space="preserve">est nécessaire d’obtenir un agrément. </w:t>
      </w:r>
      <w:r w:rsidR="007A6345">
        <w:t xml:space="preserve">Chaque mois, </w:t>
      </w:r>
      <w:r w:rsidR="003B55DD">
        <w:t>le service de</w:t>
      </w:r>
      <w:r>
        <w:t xml:space="preserve"> Protection maternelle et infantile du Département</w:t>
      </w:r>
      <w:r w:rsidR="007A6345">
        <w:t xml:space="preserve"> </w:t>
      </w:r>
      <w:r w:rsidR="003B55DD">
        <w:t xml:space="preserve">organise </w:t>
      </w:r>
      <w:r w:rsidR="007A6345">
        <w:t>des réunions d’information sur le métier d’assistant familial</w:t>
      </w:r>
      <w:r>
        <w:t xml:space="preserve">. </w:t>
      </w:r>
      <w:r w:rsidR="003B55DD">
        <w:t>Il est impératif de participer à l’une d’entre elles car c</w:t>
      </w:r>
      <w:r w:rsidR="00930550">
        <w:t xml:space="preserve">’est au cours de ces réunions que le dossier de demande d’agrément </w:t>
      </w:r>
      <w:r w:rsidR="008C60BD">
        <w:t xml:space="preserve">vous </w:t>
      </w:r>
      <w:r w:rsidR="00930550">
        <w:t>est distribué.</w:t>
      </w:r>
      <w:r w:rsidR="00EB1DBB">
        <w:t xml:space="preserve"> </w:t>
      </w:r>
    </w:p>
    <w:p w:rsidR="003B55DD" w:rsidRDefault="003B55DD"/>
    <w:p w:rsidR="00DF62D5" w:rsidRPr="007B0FE9" w:rsidRDefault="003715A0">
      <w:pPr>
        <w:rPr>
          <w:rStyle w:val="Lienhypertexte"/>
          <w:b/>
        </w:rPr>
      </w:pPr>
      <w:r>
        <w:t>Vous souhaitez</w:t>
      </w:r>
      <w:r w:rsidR="00DF62D5">
        <w:t xml:space="preserve"> </w:t>
      </w:r>
      <w:r w:rsidR="0091694C">
        <w:t>rejoindre ce métier de cœur et devenir famille d’accueil</w:t>
      </w:r>
      <w:r w:rsidR="00D51F7F">
        <w:t> ?</w:t>
      </w:r>
      <w:r w:rsidR="00D23C8D">
        <w:t xml:space="preserve"> </w:t>
      </w:r>
      <w:r w:rsidR="00D23C8D" w:rsidRPr="007B0FE9">
        <w:rPr>
          <w:b/>
        </w:rPr>
        <w:t xml:space="preserve">Contactez le </w:t>
      </w:r>
      <w:r w:rsidR="0091694C" w:rsidRPr="007B0FE9">
        <w:rPr>
          <w:b/>
        </w:rPr>
        <w:t xml:space="preserve">service PMI du Département de Maine-et-Loire par téléphone : 02 41 81 46 10 ou par courriel : </w:t>
      </w:r>
      <w:hyperlink r:id="rId8" w:tooltip="Envoyer un courriel à dossiers.assfam@maine-et-loire.fr (Fenêtre de messagerie) " w:history="1">
        <w:r w:rsidR="0091694C" w:rsidRPr="007B0FE9">
          <w:rPr>
            <w:rStyle w:val="Lienhypertexte"/>
            <w:b/>
          </w:rPr>
          <w:t>dossiers.assfam@maine-et-loire.fr</w:t>
        </w:r>
      </w:hyperlink>
    </w:p>
    <w:p w:rsidR="007B0FE9" w:rsidRDefault="007B0FE9">
      <w:pPr>
        <w:rPr>
          <w:rStyle w:val="Lienhypertexte"/>
        </w:rPr>
      </w:pPr>
    </w:p>
    <w:p w:rsidR="007B0FE9" w:rsidRDefault="007B0FE9">
      <w:pPr>
        <w:pBdr>
          <w:bottom w:val="single" w:sz="6" w:space="1" w:color="auto"/>
        </w:pBdr>
        <w:rPr>
          <w:rStyle w:val="Lienhypertexte"/>
        </w:rPr>
      </w:pPr>
    </w:p>
    <w:p w:rsidR="007B0FE9" w:rsidRDefault="007B0FE9"/>
    <w:p w:rsidR="007B0FE9" w:rsidRDefault="007B0FE9"/>
    <w:p w:rsidR="007B0FE9" w:rsidRDefault="007B0FE9">
      <w:r>
        <w:t xml:space="preserve">Lien vers la page « Famille d’accueil » sur le site maine-et-loire.fr : </w:t>
      </w:r>
      <w:hyperlink r:id="rId9" w:history="1">
        <w:r w:rsidRPr="00464B66">
          <w:rPr>
            <w:rStyle w:val="Lienhypertexte"/>
          </w:rPr>
          <w:t>https://www.maine-et-loire.fr/aides-et-services/enfance-et-famille/famille-daccueil</w:t>
        </w:r>
      </w:hyperlink>
      <w:r>
        <w:t xml:space="preserve"> </w:t>
      </w:r>
    </w:p>
    <w:sectPr w:rsidR="007B0F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17" w:rsidRDefault="005B1717" w:rsidP="00577E56">
      <w:r>
        <w:separator/>
      </w:r>
    </w:p>
  </w:endnote>
  <w:endnote w:type="continuationSeparator" w:id="0">
    <w:p w:rsidR="005B1717" w:rsidRDefault="005B1717" w:rsidP="0057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17" w:rsidRDefault="005B1717" w:rsidP="00577E56">
      <w:r>
        <w:separator/>
      </w:r>
    </w:p>
  </w:footnote>
  <w:footnote w:type="continuationSeparator" w:id="0">
    <w:p w:rsidR="005B1717" w:rsidRDefault="005B1717" w:rsidP="0057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56" w:rsidRDefault="00577E5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-433676</wp:posOffset>
          </wp:positionV>
          <wp:extent cx="7537837" cy="10663168"/>
          <wp:effectExtent l="0" t="0" r="6350" b="508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837" cy="1066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5D6"/>
    <w:multiLevelType w:val="multilevel"/>
    <w:tmpl w:val="80B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C407E"/>
    <w:multiLevelType w:val="hybridMultilevel"/>
    <w:tmpl w:val="A6FA6DD2"/>
    <w:lvl w:ilvl="0" w:tplc="F45E5C9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F9"/>
    <w:rsid w:val="0001443D"/>
    <w:rsid w:val="00021608"/>
    <w:rsid w:val="0007778D"/>
    <w:rsid w:val="00170DF9"/>
    <w:rsid w:val="001E7A4A"/>
    <w:rsid w:val="0024369A"/>
    <w:rsid w:val="00297C3C"/>
    <w:rsid w:val="002C05F2"/>
    <w:rsid w:val="002E18E2"/>
    <w:rsid w:val="00322513"/>
    <w:rsid w:val="003715A0"/>
    <w:rsid w:val="003B55DD"/>
    <w:rsid w:val="00425A44"/>
    <w:rsid w:val="00577E56"/>
    <w:rsid w:val="005B1717"/>
    <w:rsid w:val="006D48BB"/>
    <w:rsid w:val="00780164"/>
    <w:rsid w:val="007A6345"/>
    <w:rsid w:val="007B0FE9"/>
    <w:rsid w:val="007B360F"/>
    <w:rsid w:val="008C60BD"/>
    <w:rsid w:val="0091694C"/>
    <w:rsid w:val="00930550"/>
    <w:rsid w:val="00932D3B"/>
    <w:rsid w:val="009906D5"/>
    <w:rsid w:val="00AC4910"/>
    <w:rsid w:val="00AE2133"/>
    <w:rsid w:val="00C620E8"/>
    <w:rsid w:val="00D23C8D"/>
    <w:rsid w:val="00D51F7F"/>
    <w:rsid w:val="00DC50AD"/>
    <w:rsid w:val="00DC7210"/>
    <w:rsid w:val="00DF62D5"/>
    <w:rsid w:val="00E35A45"/>
    <w:rsid w:val="00EB1DBB"/>
    <w:rsid w:val="00E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D03E18-C4DC-450B-A614-5421AEB5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DF9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170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61982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0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61982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0DF9"/>
    <w:rPr>
      <w:rFonts w:asciiTheme="majorHAnsi" w:eastAsiaTheme="majorEastAsia" w:hAnsiTheme="majorHAnsi" w:cstheme="majorBidi"/>
      <w:color w:val="161982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70DF9"/>
    <w:rPr>
      <w:rFonts w:asciiTheme="majorHAnsi" w:eastAsiaTheme="majorEastAsia" w:hAnsiTheme="majorHAnsi" w:cstheme="majorBidi"/>
      <w:color w:val="161982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70D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70DF9"/>
    <w:rPr>
      <w:b/>
      <w:bCs/>
    </w:rPr>
  </w:style>
  <w:style w:type="paragraph" w:styleId="Paragraphedeliste">
    <w:name w:val="List Paragraph"/>
    <w:basedOn w:val="Normal"/>
    <w:uiPriority w:val="34"/>
    <w:qFormat/>
    <w:rsid w:val="00DC50AD"/>
    <w:pPr>
      <w:ind w:left="720"/>
    </w:pPr>
  </w:style>
  <w:style w:type="character" w:styleId="Lienhypertexte">
    <w:name w:val="Hyperlink"/>
    <w:basedOn w:val="Policepardfaut"/>
    <w:uiPriority w:val="99"/>
    <w:unhideWhenUsed/>
    <w:rsid w:val="0091694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77E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77E56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77E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7E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siers.assfam@maine-et-loir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ine-et-loire.fr/aides-et-services/enfance-et-famille/famille-daccue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1-WORD">
  <a:themeElements>
    <a:clrScheme name="CD49_2023_OK">
      <a:dk1>
        <a:srgbClr val="000000"/>
      </a:dk1>
      <a:lt1>
        <a:srgbClr val="FFFFFF"/>
      </a:lt1>
      <a:dk2>
        <a:srgbClr val="1E22AE"/>
      </a:dk2>
      <a:lt2>
        <a:srgbClr val="FFFFFF"/>
      </a:lt2>
      <a:accent1>
        <a:srgbClr val="1E22AE"/>
      </a:accent1>
      <a:accent2>
        <a:srgbClr val="F9EC85"/>
      </a:accent2>
      <a:accent3>
        <a:srgbClr val="DFDAD6"/>
      </a:accent3>
      <a:accent4>
        <a:srgbClr val="69BB88"/>
      </a:accent4>
      <a:accent5>
        <a:srgbClr val="EE7949"/>
      </a:accent5>
      <a:accent6>
        <a:srgbClr val="BAB1D8"/>
      </a:accent6>
      <a:hlink>
        <a:srgbClr val="34BBED"/>
      </a:hlink>
      <a:folHlink>
        <a:srgbClr val="1E22AE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_CD49_2023" id="{2A961313-AAB3-C34A-8CC9-43D0C64B801A}" vid="{4D2EC51C-66C8-244B-9CB9-5456C185E7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E308-F783-4527-B485-BEB2959D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coiffard, laetitia</dc:creator>
  <cp:keywords/>
  <dc:description/>
  <cp:lastModifiedBy>laboret, marine</cp:lastModifiedBy>
  <cp:revision>6</cp:revision>
  <dcterms:created xsi:type="dcterms:W3CDTF">2024-02-13T15:21:00Z</dcterms:created>
  <dcterms:modified xsi:type="dcterms:W3CDTF">2024-02-20T11:30:00Z</dcterms:modified>
</cp:coreProperties>
</file>